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napToGrid/>
        <w:spacing w:before="0" w:beforeAutospacing="0" w:after="0" w:afterAutospacing="0" w:line="240" w:lineRule="auto"/>
        <w:ind w:firstLine="522" w:firstLineChars="1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1687" w:firstLineChars="2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84"/>
          <w:szCs w:val="84"/>
          <w:lang w:val="en-US" w:eastAsia="zh-CN" w:bidi="ar-SA"/>
        </w:rPr>
        <w:t>检 测 报 告</w:t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5145405</wp:posOffset>
            </wp:positionH>
            <wp:positionV relativeFrom="paragraph">
              <wp:posOffset>253365</wp:posOffset>
            </wp:positionV>
            <wp:extent cx="1256030" cy="2523490"/>
            <wp:effectExtent l="0" t="0" r="635" b="0"/>
            <wp:wrapNone/>
            <wp:docPr id="5" name="图片 5" descr="图片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_副本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870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1731645</wp:posOffset>
            </wp:positionH>
            <wp:positionV relativeFrom="page">
              <wp:posOffset>6861810</wp:posOffset>
            </wp:positionV>
            <wp:extent cx="3364865" cy="2523490"/>
            <wp:effectExtent l="0" t="0" r="0" b="0"/>
            <wp:wrapNone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报告编号：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ZDZTSWYXGS/ZXHYS202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02-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(01)   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样品名称：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肇东中铁水务有限公司净水厂出厂水（月检）     </w:t>
      </w:r>
    </w:p>
    <w:p>
      <w:pPr>
        <w:snapToGrid/>
        <w:spacing w:before="0" w:beforeAutospacing="0" w:after="0" w:afterAutospacing="0" w:line="240" w:lineRule="auto"/>
        <w:ind w:firstLine="630" w:firstLineChars="197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发送日期：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年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2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月2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日                   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610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样品编号：ZDZTSWYXGS/ZXHYS/202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02-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 4页 第1 页</w:t>
      </w:r>
    </w:p>
    <w:tbl>
      <w:tblPr>
        <w:tblStyle w:val="3"/>
        <w:tblW w:w="9000" w:type="dxa"/>
        <w:tblInd w:w="-3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2468"/>
        <w:gridCol w:w="1991"/>
        <w:gridCol w:w="3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样品名称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净水厂出厂水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样品类型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饮用水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采样地点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水厂泵房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采样日期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李剑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检测日期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25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-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25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样品状态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液态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样品特征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澄清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280" w:firstLineChars="100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质量</w:t>
            </w:r>
          </w:p>
          <w:p>
            <w:pPr>
              <w:snapToGrid/>
              <w:spacing w:before="0" w:beforeAutospacing="0" w:after="0" w:afterAutospacing="0" w:line="240" w:lineRule="auto"/>
              <w:ind w:firstLine="280" w:firstLineChars="100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标准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5344795</wp:posOffset>
                  </wp:positionH>
                  <wp:positionV relativeFrom="page">
                    <wp:posOffset>455295</wp:posOffset>
                  </wp:positionV>
                  <wp:extent cx="2087880" cy="2520315"/>
                  <wp:effectExtent l="0" t="0" r="7620" b="13335"/>
                  <wp:wrapNone/>
                  <wp:docPr id="7" name="图片 7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GB5749-20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生活饮用水卫生标准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3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论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/>
                <w:i w:val="0"/>
                <w:caps w:val="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1143635</wp:posOffset>
                  </wp:positionH>
                  <wp:positionV relativeFrom="page">
                    <wp:posOffset>868680</wp:posOffset>
                  </wp:positionV>
                  <wp:extent cx="3364865" cy="2523490"/>
                  <wp:effectExtent l="0" t="0" r="0" b="0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865" cy="252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本次检测以GB/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T5750.1～5750.13-2023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生活饮用水标准检验方法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»等方法为样品检测依据，以GB 5749-20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生活饮用水卫生标准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»作为样品质量判定依据，共检测3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项水质指标，检测结果均符合限值标准要求。</w:t>
            </w:r>
          </w:p>
          <w:p>
            <w:pPr>
              <w:snapToGrid/>
              <w:spacing w:before="0" w:beforeAutospacing="0" w:after="0" w:afterAutospacing="0" w:line="240" w:lineRule="auto"/>
              <w:ind w:firstLine="3220" w:firstLineChars="115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3220" w:firstLineChars="115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(盖 章)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日期：202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月2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编制人：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赵明明      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审核人：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刘旭华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样品编号：ZDZTSWYXGS/ZXHYS/202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02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 4页 第2 页</w:t>
      </w:r>
    </w:p>
    <w:tbl>
      <w:tblPr>
        <w:tblStyle w:val="3"/>
        <w:tblW w:w="84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911"/>
        <w:gridCol w:w="1547"/>
        <w:gridCol w:w="1875"/>
        <w:gridCol w:w="1147"/>
        <w:gridCol w:w="1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 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限值标准GB5749-2022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水温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／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浊度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NTU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≤1NTU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色度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≤15度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臭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和味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无异臭、异味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无（0）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1614170</wp:posOffset>
                  </wp:positionH>
                  <wp:positionV relativeFrom="page">
                    <wp:posOffset>107315</wp:posOffset>
                  </wp:positionV>
                  <wp:extent cx="1746885" cy="2520315"/>
                  <wp:effectExtent l="0" t="0" r="5715" b="13335"/>
                  <wp:wrapNone/>
                  <wp:docPr id="8" name="图片 8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肉眼可见物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文述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高锰酸盐指数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≤3.0mg/L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2.9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菌落总数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CFU/mL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≤100CFU/mL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总大肠菌群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MPN/100mL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不得检出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未检出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大肠埃希氏菌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MPN/100mL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不得检出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未检出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氨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（以N计）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≤0.5mg/L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游离氯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≥0.3mg/L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pH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6.5-8.5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8.03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总硬度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≤450mg/L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溶解性总固体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≤1000mg/L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氰化物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≤0.05mg/L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氟化物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0.597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</w:tbl>
    <w:p>
      <w:pPr>
        <w:snapToGrid/>
        <w:spacing w:before="0" w:beforeAutospacing="0" w:after="0" w:afterAutospacing="0" w:line="240" w:lineRule="auto"/>
        <w:ind w:firstLine="1751" w:firstLineChars="545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样品编号：ZDZTSWYXGS/ZXHYS/202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02-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共4 页 第 3页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876"/>
        <w:gridCol w:w="976"/>
        <w:gridCol w:w="2092"/>
        <w:gridCol w:w="1470"/>
        <w:gridCol w:w="13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GB5749-2022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96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氯化物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≤250mg/L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35.1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硝酸盐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（以N计）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0.81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硫酸盐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≤250mg/L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42.0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1744980</wp:posOffset>
                  </wp:positionH>
                  <wp:positionV relativeFrom="page">
                    <wp:posOffset>106045</wp:posOffset>
                  </wp:positionV>
                  <wp:extent cx="1388110" cy="2520315"/>
                  <wp:effectExtent l="0" t="0" r="2540" b="13335"/>
                  <wp:wrapNone/>
                  <wp:docPr id="4" name="图片 4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氯酸盐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≤0.7mg/L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亚氯酸盐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≤0.7mg/L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＜0.0024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铬（六价）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≤0.05mg/L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铁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≤0.3mg/L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铜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＜0.05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铅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≤0.005mg/L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硒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＜0.0004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汞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铝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≤0.2mg/L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</w:tbl>
    <w:p>
      <w:pPr>
        <w:snapToGrid/>
        <w:spacing w:before="0" w:beforeAutospacing="0" w:after="0" w:afterAutospacing="0" w:line="240" w:lineRule="auto"/>
        <w:ind w:firstLine="1606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610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>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样品编号：ZDZTSWYXGS/ZXHYS/202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02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5（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01)  共4 页 第4 页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682"/>
        <w:gridCol w:w="1155"/>
        <w:gridCol w:w="1890"/>
        <w:gridCol w:w="1515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GB5749-2022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96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三氯甲烷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≤0.06mg/L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0.00063</w:t>
            </w:r>
            <w:bookmarkStart w:id="0" w:name="_GoBack"/>
            <w:bookmarkEnd w:id="0"/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α放射性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Bq/L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≤0.5Bq/L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＜0.016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β放射性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Bq/L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≤1Bq/L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＜0.028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6" w:hRule="atLeast"/>
        </w:trPr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YTUyZTYzMGY2N2I0ZjExOGJmMjY4MDJjYjFkZDAifQ=="/>
  </w:docVars>
  <w:rsids>
    <w:rsidRoot w:val="00000000"/>
    <w:rsid w:val="01B76CB7"/>
    <w:rsid w:val="02AD333D"/>
    <w:rsid w:val="040C04D0"/>
    <w:rsid w:val="044E0DDD"/>
    <w:rsid w:val="048344AC"/>
    <w:rsid w:val="08F57030"/>
    <w:rsid w:val="0C235136"/>
    <w:rsid w:val="0DA165E5"/>
    <w:rsid w:val="0ECF5B3E"/>
    <w:rsid w:val="10A869A9"/>
    <w:rsid w:val="12BC00D0"/>
    <w:rsid w:val="14A477FB"/>
    <w:rsid w:val="16F44B19"/>
    <w:rsid w:val="19E24B56"/>
    <w:rsid w:val="1A77033C"/>
    <w:rsid w:val="1BF11B21"/>
    <w:rsid w:val="1E1B503A"/>
    <w:rsid w:val="1F274949"/>
    <w:rsid w:val="21FA797A"/>
    <w:rsid w:val="247C5AC5"/>
    <w:rsid w:val="26226D04"/>
    <w:rsid w:val="2D67719A"/>
    <w:rsid w:val="2DE913C4"/>
    <w:rsid w:val="2F3C5447"/>
    <w:rsid w:val="304D35ED"/>
    <w:rsid w:val="311D4723"/>
    <w:rsid w:val="325901FD"/>
    <w:rsid w:val="332D6460"/>
    <w:rsid w:val="33543FBC"/>
    <w:rsid w:val="36C5022C"/>
    <w:rsid w:val="37EA6E5E"/>
    <w:rsid w:val="38262974"/>
    <w:rsid w:val="396A4517"/>
    <w:rsid w:val="396C7167"/>
    <w:rsid w:val="3E95518A"/>
    <w:rsid w:val="3EC0727B"/>
    <w:rsid w:val="41FB2FBD"/>
    <w:rsid w:val="431F326C"/>
    <w:rsid w:val="4B20170D"/>
    <w:rsid w:val="4B6B536A"/>
    <w:rsid w:val="4D1930CB"/>
    <w:rsid w:val="4E9C0404"/>
    <w:rsid w:val="523A6475"/>
    <w:rsid w:val="5A5161B2"/>
    <w:rsid w:val="5C954F93"/>
    <w:rsid w:val="5CFA5916"/>
    <w:rsid w:val="5ECF6DD5"/>
    <w:rsid w:val="5FF3658D"/>
    <w:rsid w:val="62204018"/>
    <w:rsid w:val="645E39B1"/>
    <w:rsid w:val="649375A4"/>
    <w:rsid w:val="65B552E3"/>
    <w:rsid w:val="6AEC0797"/>
    <w:rsid w:val="6B37243A"/>
    <w:rsid w:val="6C225BF7"/>
    <w:rsid w:val="6C860538"/>
    <w:rsid w:val="6E1C1235"/>
    <w:rsid w:val="6E935FCF"/>
    <w:rsid w:val="71412F84"/>
    <w:rsid w:val="72D91DA1"/>
    <w:rsid w:val="77FD5A8D"/>
    <w:rsid w:val="79C75C9F"/>
    <w:rsid w:val="7B613C38"/>
    <w:rsid w:val="7DE06D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826</Words>
  <Characters>1514</Characters>
  <Lines>0</Lines>
  <Paragraphs>0</Paragraphs>
  <ScaleCrop>false</ScaleCrop>
  <LinksUpToDate>false</LinksUpToDate>
  <CharactersWithSpaces>1623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2022-11-24T13:34:00Z</dcterms:created>
  <dc:creator>123456</dc:creator>
  <cp:lastModifiedBy>Administrator</cp:lastModifiedBy>
  <cp:lastPrinted>2023-08-28T01:11:00Z</cp:lastPrinted>
  <dcterms:modified xsi:type="dcterms:W3CDTF">2025-02-24T07:38:39Z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ICV">
    <vt:lpwstr>68B5D899677F4315A8A6979D19895585</vt:lpwstr>
  </property>
</Properties>
</file>