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6803A">
      <w:pPr>
        <w:jc w:val="center"/>
        <w:rPr>
          <w:rFonts w:ascii="微软雅黑" w:hAnsi="微软雅黑" w:eastAsia="微软雅黑" w:cs="微软雅黑"/>
          <w:b/>
          <w:bCs/>
          <w:i w:val="0"/>
          <w:iCs w:val="0"/>
          <w:caps w:val="0"/>
          <w:color w:val="auto"/>
          <w:spacing w:val="0"/>
          <w:sz w:val="36"/>
          <w:szCs w:val="36"/>
          <w:shd w:val="clear" w:fill="FFFFFF"/>
        </w:rPr>
      </w:pPr>
      <w:r>
        <w:rPr>
          <w:rFonts w:ascii="微软雅黑" w:hAnsi="微软雅黑" w:eastAsia="微软雅黑" w:cs="微软雅黑"/>
          <w:b/>
          <w:bCs/>
          <w:i w:val="0"/>
          <w:iCs w:val="0"/>
          <w:caps w:val="0"/>
          <w:color w:val="auto"/>
          <w:spacing w:val="0"/>
          <w:sz w:val="36"/>
          <w:szCs w:val="36"/>
          <w:shd w:val="clear" w:fill="FFFFFF"/>
          <w:lang w:val="en-US" w:eastAsia="zh-CN"/>
        </w:rPr>
        <w:t xml:space="preserve">五里明镇人民政府五里明镇榛柴村一事一议亮化绿化排水建设项目(二次)竞争性磋商公告 </w:t>
      </w:r>
    </w:p>
    <w:p w14:paraId="48F45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auto"/>
          <w:spacing w:val="0"/>
          <w:sz w:val="24"/>
          <w:szCs w:val="24"/>
        </w:rPr>
      </w:pPr>
      <w:bookmarkStart w:id="0" w:name="_GoBack"/>
      <w:bookmarkEnd w:id="0"/>
      <w:r>
        <w:rPr>
          <w:rStyle w:val="8"/>
          <w:rFonts w:hint="eastAsia" w:ascii="宋体" w:hAnsi="宋体" w:eastAsia="宋体" w:cs="宋体"/>
          <w:b/>
          <w:bCs/>
          <w:i w:val="0"/>
          <w:iCs w:val="0"/>
          <w:caps w:val="0"/>
          <w:color w:val="auto"/>
          <w:spacing w:val="0"/>
          <w:sz w:val="24"/>
          <w:szCs w:val="24"/>
          <w:shd w:val="clear" w:fill="FFFFFF"/>
        </w:rPr>
        <w:t>项目概况</w:t>
      </w:r>
    </w:p>
    <w:p w14:paraId="7F8DDF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 xml:space="preserve">五里明镇榛柴村一事一议亮化绿化排水建设项目(二次)采购项目的潜在供应商应在黑龙江省政府采购管理平台获取采购文件，并于 2025年11月27日 09时00分 （北京时间）前提交响应文件。 </w:t>
      </w:r>
    </w:p>
    <w:p w14:paraId="6EE17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p>
    <w:p w14:paraId="117048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项目编号：[231282]BZGC[CS]20250019-1</w:t>
      </w:r>
    </w:p>
    <w:p w14:paraId="5282A5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项目名称：五里明镇榛柴村一事一议亮化绿化排水建设项目(二次)</w:t>
      </w:r>
    </w:p>
    <w:p w14:paraId="1E4C99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090187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预算金额：932,778.19元</w:t>
      </w:r>
    </w:p>
    <w:p w14:paraId="30B1C0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13F522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合同包1(五里明镇榛柴村一事一议亮化绿化排水建设项目):</w:t>
      </w:r>
    </w:p>
    <w:p w14:paraId="1B0CC0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合同包预算金额：932,778.19元</w:t>
      </w:r>
    </w:p>
    <w:tbl>
      <w:tblPr>
        <w:tblStyle w:val="6"/>
        <w:tblW w:w="10008"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4"/>
        <w:gridCol w:w="2647"/>
        <w:gridCol w:w="1084"/>
        <w:gridCol w:w="1613"/>
        <w:gridCol w:w="1513"/>
        <w:gridCol w:w="945"/>
      </w:tblGrid>
      <w:tr w14:paraId="3106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CCE8494">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1424" w:type="dxa"/>
            <w:vAlign w:val="center"/>
          </w:tcPr>
          <w:p w14:paraId="5D612DE6">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品目名称</w:t>
            </w:r>
          </w:p>
        </w:tc>
        <w:tc>
          <w:tcPr>
            <w:tcW w:w="2647" w:type="dxa"/>
            <w:vAlign w:val="center"/>
          </w:tcPr>
          <w:p w14:paraId="42D98040">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084" w:type="dxa"/>
            <w:vAlign w:val="center"/>
          </w:tcPr>
          <w:p w14:paraId="2D111BFF">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数量（单位）</w:t>
            </w:r>
          </w:p>
        </w:tc>
        <w:tc>
          <w:tcPr>
            <w:tcW w:w="1613" w:type="dxa"/>
            <w:vAlign w:val="center"/>
          </w:tcPr>
          <w:p w14:paraId="5E0C76C8">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513" w:type="dxa"/>
            <w:vAlign w:val="center"/>
          </w:tcPr>
          <w:p w14:paraId="6AD8F003">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945" w:type="dxa"/>
            <w:vAlign w:val="center"/>
          </w:tcPr>
          <w:p w14:paraId="225CDA26">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14:paraId="61D1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916C688">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1-1</w:t>
            </w:r>
          </w:p>
        </w:tc>
        <w:tc>
          <w:tcPr>
            <w:tcW w:w="1424" w:type="dxa"/>
            <w:vAlign w:val="center"/>
          </w:tcPr>
          <w:p w14:paraId="59DAD3C3">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其他建筑工程</w:t>
            </w:r>
          </w:p>
        </w:tc>
        <w:tc>
          <w:tcPr>
            <w:tcW w:w="2647" w:type="dxa"/>
            <w:vAlign w:val="center"/>
          </w:tcPr>
          <w:p w14:paraId="5E77C812">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五里明镇榛柴村一事一议亮化绿化排水建设项目</w:t>
            </w:r>
          </w:p>
        </w:tc>
        <w:tc>
          <w:tcPr>
            <w:tcW w:w="1084" w:type="dxa"/>
            <w:vAlign w:val="center"/>
          </w:tcPr>
          <w:p w14:paraId="72943870">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1(项)</w:t>
            </w:r>
          </w:p>
        </w:tc>
        <w:tc>
          <w:tcPr>
            <w:tcW w:w="1613" w:type="dxa"/>
            <w:vAlign w:val="center"/>
          </w:tcPr>
          <w:p w14:paraId="7353C636">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513" w:type="dxa"/>
            <w:vAlign w:val="center"/>
          </w:tcPr>
          <w:p w14:paraId="3E27ADA7">
            <w:pPr>
              <w:keepNext w:val="0"/>
              <w:keepLines w:val="0"/>
              <w:widowControl/>
              <w:suppressLineNumbers w:val="0"/>
              <w:wordWrap/>
              <w:spacing w:before="0" w:beforeAutospacing="0" w:after="0" w:afterAutospacing="0" w:line="360" w:lineRule="atLeast"/>
              <w:ind w:left="0" w:leftChars="0" w:right="0" w:rightChars="0"/>
              <w:jc w:val="right"/>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932,778.19</w:t>
            </w:r>
          </w:p>
        </w:tc>
        <w:tc>
          <w:tcPr>
            <w:tcW w:w="945" w:type="dxa"/>
            <w:vAlign w:val="center"/>
          </w:tcPr>
          <w:p w14:paraId="2E2B2C0D">
            <w:pPr>
              <w:keepNext w:val="0"/>
              <w:keepLines w:val="0"/>
              <w:widowControl/>
              <w:suppressLineNumbers w:val="0"/>
              <w:wordWrap/>
              <w:spacing w:before="0" w:beforeAutospacing="0" w:after="0" w:afterAutospacing="0" w:line="360" w:lineRule="atLeast"/>
              <w:ind w:left="0" w:leftChars="0" w:right="0" w:rightChars="0"/>
              <w:jc w:val="right"/>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w:t>
            </w:r>
          </w:p>
        </w:tc>
      </w:tr>
    </w:tbl>
    <w:p w14:paraId="77DA2E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7183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合同履行期限：合同签订后20个日历日内完工</w:t>
      </w:r>
    </w:p>
    <w:p w14:paraId="14399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二、申请人的资格要求：</w:t>
      </w:r>
    </w:p>
    <w:p w14:paraId="21C57F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03A62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A714F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合同包1(五里明镇榛柴村一事一议亮化绿化排水建设项目)落实政府采购政策需满足的资格要求如下:</w:t>
      </w:r>
    </w:p>
    <w:p w14:paraId="62288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4"/>
          <w:szCs w:val="24"/>
        </w:rPr>
      </w:pPr>
      <w:r>
        <w:rPr>
          <w:rFonts w:hint="eastAsia" w:ascii="宋体" w:hAnsi="宋体" w:eastAsia="宋体" w:cs="宋体"/>
          <w:i w:val="0"/>
          <w:iCs w:val="0"/>
          <w:caps w:val="0"/>
          <w:color w:val="auto"/>
          <w:spacing w:val="0"/>
          <w:sz w:val="24"/>
          <w:szCs w:val="24"/>
          <w:shd w:val="clear" w:fill="FFFFFF"/>
        </w:rPr>
        <w:t>采购包整体专门面向中小企业</w:t>
      </w:r>
    </w:p>
    <w:p w14:paraId="4D7791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2CFFE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合同包1(五里明镇榛柴村一事一议亮化绿化排水建设项目)特定资格要求如下:</w:t>
      </w:r>
    </w:p>
    <w:p w14:paraId="0D913E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(1)供应商须具备建设行政主管部门核发的市政公用工程施工总承包三级及以上资质，具备合格有效的安全生产许可证，并在人员、设备、资金等方面具有相应的履约能力</w:t>
      </w:r>
    </w:p>
    <w:p w14:paraId="07ABF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(2)供应商拟派项目经理须具备市政公用工程专业二级(含)以上注册建造师执业资格，具备有效的安全生产考核合格证书（B证），且未担任其他任何在施建设工程项目的项目经理或其他施工管理工作，供应商需出具的拟派本项目项目经理无在建承诺书，承诺内容：供应商拟派项目经理未担任其它在建工程项目的项目负责人（提供书面承诺书并加盖供应商公章，格式自拟）。</w:t>
      </w:r>
    </w:p>
    <w:p w14:paraId="3DC761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shd w:val="clear" w:fill="FFFFFF"/>
        </w:rPr>
        <w:t>(3)技术负责人1人（市政工程相关专业中级及以上职称）、施工员（工长）1人（具备有效的岗位证书）、质量员（质检员）1人（具备有效的岗位证书）、安全员1人（具备有效的安全生产考核证书）。</w:t>
      </w:r>
    </w:p>
    <w:p w14:paraId="14817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7D23EE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2025年11月17日 至 2025年11月21日 ，每天上午 00:00:00 至 12:00:00 ，下午 12:00:00 至 23:59:59 （北京时间,法定节假日除外）</w:t>
      </w:r>
    </w:p>
    <w:p w14:paraId="22EC3A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地点：黑龙江省政府采购管理平台</w:t>
      </w:r>
    </w:p>
    <w:p w14:paraId="558076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14:paraId="412A4F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售价：免费获取</w:t>
      </w:r>
    </w:p>
    <w:p w14:paraId="4D2D1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64CC24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 2025年11月27日 09时00分00秒 （北京时间）</w:t>
      </w:r>
    </w:p>
    <w:p w14:paraId="3B6658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地点：将电子投标文件递交至“黑龙江省政府采购管理平台”</w:t>
      </w:r>
    </w:p>
    <w:p w14:paraId="2DEE6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五、开启</w:t>
      </w:r>
    </w:p>
    <w:p w14:paraId="3F1697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时间：2025年11月27日 09时00分00秒（北京时间）</w:t>
      </w:r>
    </w:p>
    <w:p w14:paraId="38C16B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地点：通过项目电子化交易系统-开标/开启大厅参与开启</w:t>
      </w:r>
    </w:p>
    <w:p w14:paraId="342C8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六、公告期限</w:t>
      </w:r>
    </w:p>
    <w:p w14:paraId="233519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14:paraId="1EB50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5AEE47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组织现场踏勘： 否</w:t>
      </w:r>
    </w:p>
    <w:p w14:paraId="354A8C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如果供应商没有黑龙江省政府采购网账号需要提前注册，没有电子签章CA的需要提前办理，CA用于制作标书时盖章、加密和开标时解密（CA办理流程及驱动下载参考黑龙江省政府采购网（http://hljcg.hlj.gov.cn）办事指南-CA办理流程）具体操作步骤，供应商在黑龙江省政府采购网（http://hljcg.hlj.gov.cn/）下载政府采购供应商操作手册。</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（2）.供应商准备和参加采购活动发生的所有费用自理。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（3）.本项目公告期：自本公告发布之日起5个工作日，如公告内容与本条不一致，以本条内容为准。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（4）.本项目远程解密，供应商无需到场，投标截止时间前30分钟内供应商自行登录系统签到并在投标截止时间后30分钟内完成系统解密及签名环节。</w:t>
      </w:r>
    </w:p>
    <w:p w14:paraId="62E73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八、凡对本次采购提出询问，请按以下方式联系。</w:t>
      </w:r>
    </w:p>
    <w:p w14:paraId="2CFD4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14:paraId="662E26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  称：五里明镇人民政府</w:t>
      </w:r>
    </w:p>
    <w:p w14:paraId="4C1C21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  址：肇东市五里明镇镇内五里明镇人民政府</w:t>
      </w:r>
    </w:p>
    <w:p w14:paraId="06173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联系方式：18445117567</w:t>
      </w:r>
    </w:p>
    <w:p w14:paraId="194F1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14:paraId="701D3E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  称：黑龙江博展工程咨询有限公司</w:t>
      </w:r>
    </w:p>
    <w:p w14:paraId="33C10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  址：哈尔滨市道里区群力第二大道外滩1898写字楼A6栋20层</w:t>
      </w:r>
    </w:p>
    <w:p w14:paraId="6BC341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联系方式：17645136515</w:t>
      </w:r>
    </w:p>
    <w:p w14:paraId="15AAC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14:paraId="22C661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项目联系人：黑龙江博展工程咨询有限公司</w:t>
      </w:r>
    </w:p>
    <w:p w14:paraId="49D467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  话：17645136515</w:t>
      </w:r>
    </w:p>
    <w:p w14:paraId="7A4DEE81">
      <w:pPr>
        <w:keepNext w:val="0"/>
        <w:keepLines w:val="0"/>
        <w:widowControl/>
        <w:suppressLineNumbers w:val="0"/>
        <w:jc w:val="left"/>
      </w:pPr>
    </w:p>
    <w:p w14:paraId="7BA42D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ascii="微软雅黑" w:hAnsi="微软雅黑" w:eastAsia="微软雅黑" w:cs="微软雅黑"/>
          <w:b/>
          <w:bCs/>
          <w:i w:val="0"/>
          <w:iCs w:val="0"/>
          <w:caps w:val="0"/>
          <w:color w:val="auto"/>
          <w:spacing w:val="0"/>
          <w:sz w:val="36"/>
          <w:szCs w:val="36"/>
          <w:shd w:val="clear" w:fill="FFFFFF"/>
        </w:rPr>
      </w:pPr>
      <w:r>
        <w:rPr>
          <w:rFonts w:hint="eastAsia" w:ascii="宋体" w:hAnsi="宋体" w:eastAsia="宋体" w:cs="宋体"/>
          <w:i w:val="0"/>
          <w:iCs w:val="0"/>
          <w:caps w:val="0"/>
          <w:color w:val="auto"/>
          <w:spacing w:val="0"/>
          <w:sz w:val="24"/>
          <w:szCs w:val="24"/>
          <w:shd w:val="clear" w:fill="FFFFFF"/>
        </w:rPr>
        <w:t>黑龙江博展工程咨询有限公司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D2821"/>
    <w:rsid w:val="4639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1483</Words>
  <Characters>1701</Characters>
  <Lines>0</Lines>
  <Paragraphs>0</Paragraphs>
  <TotalTime>5</TotalTime>
  <ScaleCrop>false</ScaleCrop>
  <LinksUpToDate>false</LinksUpToDate>
  <CharactersWithSpaces>1731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2025-10-29T00:46:00Z</dcterms:created>
  <dc:creator>Administrator</dc:creator>
  <cp:lastModifiedBy>1</cp:lastModifiedBy>
  <dcterms:modified xsi:type="dcterms:W3CDTF">2025-11-13T01:56:06Z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eyJoZGlkIjoiYTczMzE4OTkyM2YyNGNiYmQyZjYzMDc3NDVjMjIwM2EiLCJ1c2VySWQiOiIyOTgxNDU0NzUifQ==</vt:lpwstr>
  </property>
  <property fmtid="{D5CDD505-2E9C-101B-9397-08002B2CF9AE}" pid="4" name="ICV">
    <vt:lpwstr>653821A326A24399B3BFC06FC94C524B_12</vt:lpwstr>
  </property>
</Properties>
</file>