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肇东市第二中学校肇东市二中南北校智慧黑板工程(二次)竞争性谈判公告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肇东市二中南北校智慧黑板工程(二次)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2026年05月22日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项目编号：[231282]YCXMGL[TP]20260002-1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项目名称：肇东市二中南北校智慧黑板工程(二次)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预算金额：1,025,500.56元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合同包1(肇东市二中南北校智慧黑板工程):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1,025,500.56元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触控一体机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智慧黑板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42(块)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1,025,500.56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合同签订后30日内供货并安装调试完毕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合同包1(肇东市二中南北校智慧黑板工程)落实政府采购政策需满足的资格要求如下: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中小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2026年05月19日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2026年05月21日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2026年05月22日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2026年05月22日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肇东市第二中学校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肇东市消防路八道街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13936360096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哈尔滨市道里区群力大道与朗江路交口星光耀办公楼二期B座20层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黑龙江省运成工程项目管理有限公司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