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肇东市农业开发服务中心项目决算编制与审计服务(三次)竞争性谈判公告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项目决算编制与审计服务(三次)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2026年07月08日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项目编号：[231282]YCXMGL[TP]20260005-2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项目名称：项目决算编制与审计服务(三次)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预算金额：399,000.00元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399,000.00元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其他会计服务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项目决算编制与审计服务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399,000.00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自合同签订之日起到验收合格结束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(1)1、资质：具备有效的国家主管部门颁发的会计师事务所执业资格证书。 2、人员要求：（1）团队核心人员数量要求：拟投入本项目团队中，注册会计师不少于9名（须提供有效的注册会计师证书复印件，证书在有效期内，加盖投标人公章）；注册会计师中同时具备高级及以上职称人员至少3人。具备中级及以上专业技术职称（会计、审计、经济等相关专业）的人员至少4人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2026年07月02日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2026年07月06日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2026年07月08日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2026年07月08日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186 4606 9155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